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49" w:rsidRPr="003A61E8" w:rsidRDefault="00CA25BF" w:rsidP="00CA25BF">
      <w:pPr>
        <w:jc w:val="center"/>
        <w:rPr>
          <w:b/>
          <w:sz w:val="28"/>
          <w:u w:val="single"/>
        </w:rPr>
      </w:pPr>
      <w:r w:rsidRPr="003A61E8">
        <w:rPr>
          <w:b/>
          <w:sz w:val="28"/>
          <w:u w:val="single"/>
        </w:rPr>
        <w:t xml:space="preserve">THEMES </w:t>
      </w:r>
      <w:r w:rsidR="00900CDC" w:rsidRPr="003A61E8">
        <w:rPr>
          <w:b/>
          <w:sz w:val="28"/>
          <w:u w:val="single"/>
        </w:rPr>
        <w:t>ISO 22000 - SECURITE DES ALIMENTS</w:t>
      </w:r>
      <w:r w:rsidRPr="003A61E8">
        <w:rPr>
          <w:b/>
          <w:sz w:val="28"/>
          <w:u w:val="single"/>
        </w:rPr>
        <w:t xml:space="preserve"> / DEBRIEFS D’EQUIPES</w:t>
      </w:r>
    </w:p>
    <w:p w:rsidR="0039539E" w:rsidRDefault="0039539E"/>
    <w:p w:rsidR="00CA25BF" w:rsidRDefault="00900CDC">
      <w:r>
        <w:t>Liste non exhaustive</w:t>
      </w:r>
    </w:p>
    <w:p w:rsidR="0039539E" w:rsidRDefault="0039539E"/>
    <w:p w:rsidR="006636AF" w:rsidRPr="00CA25BF" w:rsidRDefault="006636AF" w:rsidP="006636AF">
      <w:pPr>
        <w:rPr>
          <w:b/>
          <w:u w:val="single"/>
        </w:rPr>
      </w:pPr>
      <w:r>
        <w:rPr>
          <w:b/>
          <w:u w:val="single"/>
        </w:rPr>
        <w:t>POLITIQUE SECURITE DES ALIMENTS</w:t>
      </w:r>
    </w:p>
    <w:p w:rsidR="006636AF" w:rsidRDefault="006636AF" w:rsidP="006636AF">
      <w:pPr>
        <w:pStyle w:val="Paragraphedeliste"/>
        <w:numPr>
          <w:ilvl w:val="0"/>
          <w:numId w:val="2"/>
        </w:numPr>
        <w:spacing w:after="0"/>
      </w:pPr>
      <w:r>
        <w:t>Connaissance des indicateurs liés au poste de travail</w:t>
      </w:r>
    </w:p>
    <w:p w:rsidR="0039539E" w:rsidRDefault="0039539E" w:rsidP="006636AF">
      <w:pPr>
        <w:pStyle w:val="Paragraphedeliste"/>
        <w:numPr>
          <w:ilvl w:val="0"/>
          <w:numId w:val="2"/>
        </w:numPr>
        <w:spacing w:after="0"/>
      </w:pPr>
      <w:r>
        <w:t>Connaissance des objectifs</w:t>
      </w:r>
    </w:p>
    <w:p w:rsidR="00900CDC" w:rsidRDefault="00900CDC"/>
    <w:p w:rsidR="00CA25BF" w:rsidRPr="00CA25BF" w:rsidRDefault="00CA25BF">
      <w:pPr>
        <w:rPr>
          <w:b/>
          <w:u w:val="single"/>
        </w:rPr>
      </w:pPr>
      <w:r w:rsidRPr="00CA25BF">
        <w:rPr>
          <w:b/>
          <w:u w:val="single"/>
        </w:rPr>
        <w:t>HYGIENE</w:t>
      </w:r>
    </w:p>
    <w:p w:rsidR="00900CDC" w:rsidRDefault="00900CDC" w:rsidP="00900CDC">
      <w:pPr>
        <w:pStyle w:val="Paragraphedeliste"/>
        <w:numPr>
          <w:ilvl w:val="0"/>
          <w:numId w:val="3"/>
        </w:numPr>
      </w:pPr>
      <w:r>
        <w:t>Hygiène du personnel</w:t>
      </w:r>
    </w:p>
    <w:p w:rsidR="00900CDC" w:rsidRDefault="00900CDC" w:rsidP="00900CDC">
      <w:pPr>
        <w:pStyle w:val="Paragraphedeliste"/>
        <w:numPr>
          <w:ilvl w:val="2"/>
          <w:numId w:val="3"/>
        </w:numPr>
      </w:pPr>
      <w:r>
        <w:t>Vêtements propres</w:t>
      </w:r>
    </w:p>
    <w:p w:rsidR="00900CDC" w:rsidRDefault="00900CDC" w:rsidP="00900CDC">
      <w:pPr>
        <w:pStyle w:val="Paragraphedeliste"/>
        <w:numPr>
          <w:ilvl w:val="2"/>
          <w:numId w:val="3"/>
        </w:numPr>
      </w:pPr>
      <w:r>
        <w:t>Lavage des mains</w:t>
      </w:r>
      <w:r w:rsidR="006636AF">
        <w:t xml:space="preserve"> / gants propres</w:t>
      </w:r>
    </w:p>
    <w:p w:rsidR="00900CDC" w:rsidRDefault="00900CDC" w:rsidP="00900CDC">
      <w:pPr>
        <w:pStyle w:val="Paragraphedeliste"/>
        <w:numPr>
          <w:ilvl w:val="2"/>
          <w:numId w:val="3"/>
        </w:numPr>
      </w:pPr>
      <w:r>
        <w:t>Pansement en cas de blessure</w:t>
      </w:r>
    </w:p>
    <w:p w:rsidR="00150346" w:rsidRDefault="00150346" w:rsidP="00900CDC">
      <w:pPr>
        <w:pStyle w:val="Paragraphedeliste"/>
        <w:numPr>
          <w:ilvl w:val="2"/>
          <w:numId w:val="3"/>
        </w:numPr>
      </w:pPr>
      <w:r>
        <w:t>Vestiaires propres et rangés</w:t>
      </w:r>
    </w:p>
    <w:p w:rsidR="00C029C0" w:rsidRDefault="00C029C0" w:rsidP="00900CDC">
      <w:pPr>
        <w:pStyle w:val="Paragraphedeliste"/>
        <w:numPr>
          <w:ilvl w:val="2"/>
          <w:numId w:val="3"/>
        </w:numPr>
      </w:pPr>
      <w:r>
        <w:t xml:space="preserve">Interdiction de manger, boire et fumer en dehors des zones réservées </w:t>
      </w:r>
    </w:p>
    <w:p w:rsidR="00900CDC" w:rsidRDefault="00900CDC" w:rsidP="00900CDC">
      <w:pPr>
        <w:pStyle w:val="Paragraphedeliste"/>
        <w:numPr>
          <w:ilvl w:val="0"/>
          <w:numId w:val="3"/>
        </w:numPr>
      </w:pPr>
      <w:r>
        <w:t>Nettoyage des locaux</w:t>
      </w:r>
    </w:p>
    <w:p w:rsidR="00150346" w:rsidRDefault="00150346" w:rsidP="00150346">
      <w:pPr>
        <w:pStyle w:val="Paragraphedeliste"/>
        <w:numPr>
          <w:ilvl w:val="2"/>
          <w:numId w:val="3"/>
        </w:numPr>
      </w:pPr>
      <w:r>
        <w:t>Balayage quotidien et élimination des déchets (feuillards, film plastique, cartons…)</w:t>
      </w:r>
    </w:p>
    <w:p w:rsidR="00150346" w:rsidRDefault="00150346" w:rsidP="00150346">
      <w:pPr>
        <w:pStyle w:val="Paragraphedeliste"/>
        <w:numPr>
          <w:ilvl w:val="2"/>
          <w:numId w:val="3"/>
        </w:numPr>
      </w:pPr>
      <w:r>
        <w:t>Nettoyage pris en charge par le personnel : respect des fréquences, qualité de réalisation du nettoyage</w:t>
      </w:r>
    </w:p>
    <w:p w:rsidR="00150346" w:rsidRDefault="00150346" w:rsidP="00150346">
      <w:pPr>
        <w:pStyle w:val="Paragraphedeliste"/>
        <w:numPr>
          <w:ilvl w:val="2"/>
          <w:numId w:val="3"/>
        </w:numPr>
      </w:pPr>
      <w:r>
        <w:t>Rangement du matériel</w:t>
      </w:r>
    </w:p>
    <w:p w:rsidR="00900CDC" w:rsidRDefault="00900CDC" w:rsidP="00900CDC">
      <w:pPr>
        <w:pStyle w:val="Paragraphedeliste"/>
        <w:numPr>
          <w:ilvl w:val="0"/>
          <w:numId w:val="3"/>
        </w:numPr>
      </w:pPr>
      <w:r>
        <w:t>Nettoyage des camions</w:t>
      </w:r>
    </w:p>
    <w:p w:rsidR="00150346" w:rsidRDefault="00150346" w:rsidP="00150346">
      <w:pPr>
        <w:pStyle w:val="Paragraphedeliste"/>
        <w:numPr>
          <w:ilvl w:val="2"/>
          <w:numId w:val="3"/>
        </w:numPr>
      </w:pPr>
      <w:r>
        <w:t>Balayage quotidien et élimination des déchets (feuillards, film plastique, cartons…)</w:t>
      </w:r>
    </w:p>
    <w:p w:rsidR="00150346" w:rsidRDefault="00150346" w:rsidP="00BF67DD">
      <w:pPr>
        <w:pStyle w:val="Paragraphedeliste"/>
        <w:numPr>
          <w:ilvl w:val="2"/>
          <w:numId w:val="3"/>
        </w:numPr>
      </w:pPr>
      <w:r>
        <w:t>Nettoyage en interne : respect des fréquences et des temps de pause des produits de nettoyage</w:t>
      </w:r>
    </w:p>
    <w:p w:rsidR="00150346" w:rsidRDefault="00150346" w:rsidP="00150346">
      <w:pPr>
        <w:pStyle w:val="Paragraphedeliste"/>
        <w:numPr>
          <w:ilvl w:val="2"/>
          <w:numId w:val="3"/>
        </w:numPr>
      </w:pPr>
      <w:r>
        <w:t>Rangement du matériel</w:t>
      </w:r>
    </w:p>
    <w:p w:rsidR="00C029C0" w:rsidRDefault="00C029C0" w:rsidP="00C029C0">
      <w:pPr>
        <w:pStyle w:val="Paragraphedeliste"/>
        <w:numPr>
          <w:ilvl w:val="0"/>
          <w:numId w:val="3"/>
        </w:numPr>
      </w:pPr>
      <w:r>
        <w:t>Emballages</w:t>
      </w:r>
    </w:p>
    <w:p w:rsidR="00C029C0" w:rsidRDefault="00C029C0" w:rsidP="00C029C0">
      <w:pPr>
        <w:pStyle w:val="Paragraphedeliste"/>
        <w:numPr>
          <w:ilvl w:val="2"/>
          <w:numId w:val="3"/>
        </w:numPr>
      </w:pPr>
      <w:r>
        <w:t>Pas de carton à même le sol</w:t>
      </w:r>
    </w:p>
    <w:p w:rsidR="00C029C0" w:rsidRDefault="00C029C0" w:rsidP="00C029C0">
      <w:pPr>
        <w:pStyle w:val="Paragraphedeliste"/>
        <w:numPr>
          <w:ilvl w:val="2"/>
          <w:numId w:val="3"/>
        </w:numPr>
      </w:pPr>
      <w:r>
        <w:t>Pas de produit à même la palette (toujours dans un carton)</w:t>
      </w:r>
    </w:p>
    <w:p w:rsidR="00C029C0" w:rsidRDefault="00C029C0" w:rsidP="00C029C0">
      <w:pPr>
        <w:pStyle w:val="Paragraphedeliste"/>
        <w:numPr>
          <w:ilvl w:val="2"/>
          <w:numId w:val="3"/>
        </w:numPr>
      </w:pPr>
      <w:r>
        <w:t>Etat des emballages : absence de cartons éventrés, de sachets ouverts</w:t>
      </w:r>
    </w:p>
    <w:p w:rsidR="00C029C0" w:rsidRDefault="00C029C0" w:rsidP="00C029C0">
      <w:pPr>
        <w:pStyle w:val="Paragraphedeliste"/>
        <w:numPr>
          <w:ilvl w:val="2"/>
          <w:numId w:val="3"/>
        </w:numPr>
      </w:pPr>
      <w:r>
        <w:t>Manipulation des produits / utilisation du découpe film / montage des palettes</w:t>
      </w:r>
      <w:r w:rsidR="002D712D">
        <w:t>, produits fragile en haut</w:t>
      </w:r>
    </w:p>
    <w:p w:rsidR="003A61E8" w:rsidRDefault="003A61E8" w:rsidP="00C029C0">
      <w:pPr>
        <w:pStyle w:val="Paragraphedeliste"/>
        <w:numPr>
          <w:ilvl w:val="2"/>
          <w:numId w:val="3"/>
        </w:numPr>
      </w:pPr>
      <w:r>
        <w:t>Utilisation d’un découpe film</w:t>
      </w:r>
    </w:p>
    <w:p w:rsidR="00900CDC" w:rsidRDefault="00900CDC" w:rsidP="00900CDC">
      <w:pPr>
        <w:pStyle w:val="Paragraphedeliste"/>
        <w:numPr>
          <w:ilvl w:val="0"/>
          <w:numId w:val="3"/>
        </w:numPr>
      </w:pPr>
      <w:r>
        <w:t>Dératisation</w:t>
      </w:r>
    </w:p>
    <w:p w:rsidR="00150346" w:rsidRDefault="00150346" w:rsidP="00150346">
      <w:pPr>
        <w:pStyle w:val="Paragraphedeliste"/>
        <w:numPr>
          <w:ilvl w:val="2"/>
          <w:numId w:val="3"/>
        </w:numPr>
      </w:pPr>
      <w:r>
        <w:t>Prévenir en cas de suspicion de présence</w:t>
      </w:r>
    </w:p>
    <w:p w:rsidR="00150346" w:rsidRDefault="00150346" w:rsidP="00150346">
      <w:pPr>
        <w:pStyle w:val="Paragraphedeliste"/>
        <w:numPr>
          <w:ilvl w:val="2"/>
          <w:numId w:val="3"/>
        </w:numPr>
      </w:pPr>
      <w:r>
        <w:t>Prévenir quand détection d’un endroit non hermétique (trou, joint</w:t>
      </w:r>
      <w:r w:rsidR="00C029C0">
        <w:t xml:space="preserve"> défectueux au niveau des portes…</w:t>
      </w:r>
      <w:r>
        <w:t>)</w:t>
      </w:r>
    </w:p>
    <w:p w:rsidR="00900CDC" w:rsidRDefault="00900CDC" w:rsidP="00900CDC">
      <w:pPr>
        <w:pStyle w:val="Paragraphedeliste"/>
        <w:numPr>
          <w:ilvl w:val="0"/>
          <w:numId w:val="3"/>
        </w:numPr>
      </w:pPr>
      <w:r>
        <w:t>Conditions d'accès à l'entrepôt</w:t>
      </w:r>
    </w:p>
    <w:p w:rsidR="00C029C0" w:rsidRDefault="00C029C0" w:rsidP="00C029C0">
      <w:pPr>
        <w:pStyle w:val="Paragraphedeliste"/>
        <w:numPr>
          <w:ilvl w:val="2"/>
          <w:numId w:val="3"/>
        </w:numPr>
      </w:pPr>
      <w:r>
        <w:t>Personne externe à l’entreprise non autorisées</w:t>
      </w:r>
    </w:p>
    <w:p w:rsidR="00C029C0" w:rsidRDefault="00C029C0" w:rsidP="00C029C0">
      <w:pPr>
        <w:pStyle w:val="Paragraphedeliste"/>
        <w:numPr>
          <w:ilvl w:val="2"/>
          <w:numId w:val="3"/>
        </w:numPr>
      </w:pPr>
      <w:r>
        <w:t>Portes et tout autre accès fermés</w:t>
      </w:r>
    </w:p>
    <w:p w:rsidR="00C029C0" w:rsidRDefault="00C029C0">
      <w:r>
        <w:br w:type="page"/>
      </w:r>
    </w:p>
    <w:p w:rsidR="00CA25BF" w:rsidRPr="00CA25BF" w:rsidRDefault="00CA25BF">
      <w:pPr>
        <w:rPr>
          <w:b/>
          <w:u w:val="single"/>
        </w:rPr>
      </w:pPr>
      <w:r w:rsidRPr="00CA25BF">
        <w:rPr>
          <w:b/>
          <w:u w:val="single"/>
        </w:rPr>
        <w:lastRenderedPageBreak/>
        <w:t>CHAINE DU FROID</w:t>
      </w:r>
    </w:p>
    <w:p w:rsidR="00CA25BF" w:rsidRDefault="00CA25BF" w:rsidP="00CA25BF">
      <w:pPr>
        <w:pStyle w:val="Paragraphedeliste"/>
        <w:numPr>
          <w:ilvl w:val="0"/>
          <w:numId w:val="2"/>
        </w:numPr>
        <w:spacing w:after="0"/>
      </w:pPr>
      <w:r>
        <w:t>Connaissance des points critiques associés au poste de travail</w:t>
      </w:r>
      <w:r w:rsidR="00EA7A21">
        <w:t> :</w:t>
      </w:r>
    </w:p>
    <w:p w:rsidR="00CA25BF" w:rsidRDefault="00CA25BF" w:rsidP="00CA25BF">
      <w:pPr>
        <w:pStyle w:val="Paragraphedeliste"/>
        <w:numPr>
          <w:ilvl w:val="1"/>
          <w:numId w:val="2"/>
        </w:numPr>
        <w:spacing w:after="0"/>
      </w:pPr>
      <w:r>
        <w:t>Point critique 1 : contrôle température réception</w:t>
      </w:r>
    </w:p>
    <w:p w:rsidR="00CA25BF" w:rsidRDefault="00CA25BF" w:rsidP="00CA25BF">
      <w:pPr>
        <w:pStyle w:val="Paragraphedeliste"/>
        <w:numPr>
          <w:ilvl w:val="1"/>
          <w:numId w:val="2"/>
        </w:numPr>
        <w:spacing w:after="0"/>
      </w:pPr>
      <w:r>
        <w:t>Point critique 2 :</w:t>
      </w:r>
      <w:r w:rsidR="00817D8E">
        <w:t xml:space="preserve"> maitrise de la chaine du froid en entrepôt</w:t>
      </w:r>
    </w:p>
    <w:p w:rsidR="00CA25BF" w:rsidRDefault="00CA25BF" w:rsidP="00CA25BF">
      <w:pPr>
        <w:pStyle w:val="Paragraphedeliste"/>
        <w:numPr>
          <w:ilvl w:val="1"/>
          <w:numId w:val="2"/>
        </w:numPr>
        <w:spacing w:after="0"/>
      </w:pPr>
      <w:r>
        <w:t>Point critique 3 :</w:t>
      </w:r>
      <w:r w:rsidR="00817D8E">
        <w:t xml:space="preserve"> maitrise de la chaine du froid dans les navettes</w:t>
      </w:r>
    </w:p>
    <w:p w:rsidR="00CA25BF" w:rsidRDefault="00CA25BF" w:rsidP="00CA25BF">
      <w:pPr>
        <w:pStyle w:val="Paragraphedeliste"/>
        <w:numPr>
          <w:ilvl w:val="1"/>
          <w:numId w:val="2"/>
        </w:numPr>
        <w:spacing w:after="0"/>
      </w:pPr>
      <w:r>
        <w:t>Point critique 4 :</w:t>
      </w:r>
      <w:r w:rsidR="00817D8E">
        <w:t xml:space="preserve"> maitrise de la chaine du froid lors de la livraison</w:t>
      </w:r>
    </w:p>
    <w:p w:rsidR="00CA25BF" w:rsidRDefault="00CA25BF" w:rsidP="00CA25BF">
      <w:pPr>
        <w:pStyle w:val="Paragraphedeliste"/>
        <w:numPr>
          <w:ilvl w:val="1"/>
          <w:numId w:val="2"/>
        </w:numPr>
        <w:spacing w:after="0"/>
      </w:pPr>
      <w:r>
        <w:t>Point critique 5 :</w:t>
      </w:r>
      <w:r w:rsidR="00817D8E">
        <w:t xml:space="preserve"> Retours de livraison</w:t>
      </w:r>
    </w:p>
    <w:p w:rsidR="00CA25BF" w:rsidRDefault="00CA25BF" w:rsidP="00CA25BF">
      <w:pPr>
        <w:pStyle w:val="Paragraphedeliste"/>
        <w:numPr>
          <w:ilvl w:val="1"/>
          <w:numId w:val="2"/>
        </w:numPr>
        <w:spacing w:after="0"/>
      </w:pPr>
      <w:r>
        <w:t>Point critique 6 : maitrise de l'intégrité de l'emballage</w:t>
      </w:r>
    </w:p>
    <w:p w:rsidR="00CA25BF" w:rsidRDefault="00CA25BF" w:rsidP="00CA25BF">
      <w:pPr>
        <w:pStyle w:val="Paragraphedeliste"/>
        <w:numPr>
          <w:ilvl w:val="0"/>
          <w:numId w:val="2"/>
        </w:numPr>
        <w:spacing w:after="0"/>
      </w:pPr>
      <w:r>
        <w:t>Connaissance des 6 points de contrôle à réception :</w:t>
      </w:r>
    </w:p>
    <w:p w:rsidR="00CA25BF" w:rsidRDefault="00CA25BF" w:rsidP="00CA25BF">
      <w:pPr>
        <w:pStyle w:val="Paragraphedeliste"/>
        <w:numPr>
          <w:ilvl w:val="2"/>
          <w:numId w:val="2"/>
        </w:numPr>
        <w:spacing w:after="0"/>
      </w:pPr>
      <w:r>
        <w:t>Température produit à réception</w:t>
      </w:r>
    </w:p>
    <w:p w:rsidR="00CA25BF" w:rsidRDefault="00CA25BF" w:rsidP="00CA25BF">
      <w:pPr>
        <w:pStyle w:val="Paragraphedeliste"/>
        <w:numPr>
          <w:ilvl w:val="2"/>
          <w:numId w:val="2"/>
        </w:numPr>
        <w:spacing w:after="0"/>
      </w:pPr>
      <w:r>
        <w:t>Emballage état des colis à réception</w:t>
      </w:r>
    </w:p>
    <w:p w:rsidR="00CA25BF" w:rsidRDefault="00CA25BF" w:rsidP="00CA25BF">
      <w:pPr>
        <w:pStyle w:val="Paragraphedeliste"/>
        <w:numPr>
          <w:ilvl w:val="2"/>
          <w:numId w:val="2"/>
        </w:numPr>
        <w:spacing w:after="0"/>
      </w:pPr>
      <w:r>
        <w:t>Documents</w:t>
      </w:r>
    </w:p>
    <w:p w:rsidR="00CA25BF" w:rsidRDefault="00CA25BF" w:rsidP="00CA25BF">
      <w:pPr>
        <w:pStyle w:val="Paragraphedeliste"/>
        <w:numPr>
          <w:ilvl w:val="2"/>
          <w:numId w:val="2"/>
        </w:numPr>
        <w:spacing w:after="0"/>
      </w:pPr>
      <w:r>
        <w:t>Etiquetage</w:t>
      </w:r>
    </w:p>
    <w:p w:rsidR="00CA25BF" w:rsidRDefault="00CA25BF" w:rsidP="00CA25BF">
      <w:pPr>
        <w:pStyle w:val="Paragraphedeliste"/>
        <w:numPr>
          <w:ilvl w:val="2"/>
          <w:numId w:val="2"/>
        </w:numPr>
        <w:spacing w:after="0"/>
      </w:pPr>
      <w:r>
        <w:t>Quantité</w:t>
      </w:r>
    </w:p>
    <w:p w:rsidR="00CA25BF" w:rsidRDefault="00CA25BF" w:rsidP="00CA25BF">
      <w:pPr>
        <w:pStyle w:val="Paragraphedeliste"/>
        <w:numPr>
          <w:ilvl w:val="2"/>
          <w:numId w:val="2"/>
        </w:numPr>
        <w:spacing w:after="0"/>
      </w:pPr>
      <w:r>
        <w:t>Contrôle état camion / palettes</w:t>
      </w:r>
    </w:p>
    <w:p w:rsidR="00CA25BF" w:rsidRDefault="00CA25BF" w:rsidP="00CA25BF">
      <w:pPr>
        <w:pStyle w:val="Paragraphedeliste"/>
        <w:numPr>
          <w:ilvl w:val="0"/>
          <w:numId w:val="2"/>
        </w:numPr>
        <w:spacing w:after="0"/>
      </w:pPr>
      <w:r>
        <w:t>Connaissance des modalités de prise de températures produits (réception / navettes / reprises) :</w:t>
      </w:r>
    </w:p>
    <w:p w:rsidR="00CA25BF" w:rsidRDefault="00CA25BF" w:rsidP="00CA25BF">
      <w:pPr>
        <w:pStyle w:val="Paragraphedeliste"/>
        <w:numPr>
          <w:ilvl w:val="2"/>
          <w:numId w:val="2"/>
        </w:numPr>
        <w:spacing w:after="0"/>
      </w:pPr>
      <w:r>
        <w:t>Nombre de contrôle</w:t>
      </w:r>
      <w:r w:rsidR="00817D8E">
        <w:t>s</w:t>
      </w:r>
      <w:r>
        <w:t xml:space="preserve"> température à réaliser</w:t>
      </w:r>
    </w:p>
    <w:p w:rsidR="00CA25BF" w:rsidRDefault="00CA25BF" w:rsidP="00CA25BF">
      <w:pPr>
        <w:pStyle w:val="Paragraphedeliste"/>
        <w:numPr>
          <w:ilvl w:val="2"/>
          <w:numId w:val="2"/>
        </w:numPr>
        <w:spacing w:after="0"/>
      </w:pPr>
      <w:r>
        <w:t>Matériel à utiliser pour les prises de températures</w:t>
      </w:r>
    </w:p>
    <w:p w:rsidR="00CA25BF" w:rsidRDefault="00CA25BF" w:rsidP="00CA25BF">
      <w:pPr>
        <w:pStyle w:val="Paragraphedeliste"/>
        <w:numPr>
          <w:ilvl w:val="2"/>
          <w:numId w:val="2"/>
        </w:numPr>
        <w:spacing w:after="0"/>
      </w:pPr>
      <w:r>
        <w:t>Mode opératoire pour la prise de température</w:t>
      </w:r>
    </w:p>
    <w:p w:rsidR="00CA25BF" w:rsidRDefault="00CA25BF" w:rsidP="00CA25BF">
      <w:pPr>
        <w:pStyle w:val="Paragraphedeliste"/>
        <w:numPr>
          <w:ilvl w:val="2"/>
          <w:numId w:val="2"/>
        </w:numPr>
        <w:spacing w:after="0"/>
      </w:pPr>
      <w:r>
        <w:t>Contrôle approfondi</w:t>
      </w:r>
    </w:p>
    <w:p w:rsidR="00CA25BF" w:rsidRDefault="00CA25BF" w:rsidP="00CA25BF">
      <w:pPr>
        <w:pStyle w:val="Paragraphedeliste"/>
        <w:numPr>
          <w:ilvl w:val="0"/>
          <w:numId w:val="2"/>
        </w:numPr>
        <w:spacing w:after="0"/>
      </w:pPr>
      <w:r>
        <w:t>Connaissance des températures des produits selon étape (réception / entreposage / préparation / livraison)</w:t>
      </w:r>
    </w:p>
    <w:p w:rsidR="00CA25BF" w:rsidRDefault="00CA25BF" w:rsidP="00CA25BF">
      <w:pPr>
        <w:pStyle w:val="Paragraphedeliste"/>
        <w:numPr>
          <w:ilvl w:val="0"/>
          <w:numId w:val="2"/>
        </w:numPr>
        <w:spacing w:after="0"/>
      </w:pPr>
      <w:r>
        <w:t>Connaissance des températures des chambres froides</w:t>
      </w:r>
    </w:p>
    <w:p w:rsidR="00CA25BF" w:rsidRDefault="00817D8E">
      <w:pPr>
        <w:pStyle w:val="Paragraphedeliste"/>
        <w:numPr>
          <w:ilvl w:val="0"/>
          <w:numId w:val="2"/>
        </w:numPr>
        <w:spacing w:after="0"/>
      </w:pPr>
      <w:r>
        <w:t>Connaissance des modalités de surveillance des températures des chambres froides / quais :</w:t>
      </w:r>
    </w:p>
    <w:p w:rsidR="00817D8E" w:rsidRDefault="00817D8E" w:rsidP="00817D8E">
      <w:pPr>
        <w:pStyle w:val="Paragraphedeliste"/>
        <w:numPr>
          <w:ilvl w:val="2"/>
          <w:numId w:val="2"/>
        </w:numPr>
        <w:spacing w:after="0"/>
      </w:pPr>
      <w:r>
        <w:t>Nombre de contrôles à réaliser</w:t>
      </w:r>
    </w:p>
    <w:p w:rsidR="00817D8E" w:rsidRDefault="00817D8E" w:rsidP="00817D8E">
      <w:pPr>
        <w:pStyle w:val="Paragraphedeliste"/>
        <w:numPr>
          <w:ilvl w:val="2"/>
          <w:numId w:val="2"/>
        </w:numPr>
        <w:spacing w:after="0"/>
      </w:pPr>
      <w:r>
        <w:t>Matériel à utiliser pour le relevé des températures</w:t>
      </w:r>
    </w:p>
    <w:p w:rsidR="00817D8E" w:rsidRDefault="00817D8E" w:rsidP="00817D8E">
      <w:pPr>
        <w:pStyle w:val="Paragraphedeliste"/>
        <w:numPr>
          <w:ilvl w:val="2"/>
          <w:numId w:val="2"/>
        </w:numPr>
        <w:spacing w:after="0"/>
      </w:pPr>
      <w:r>
        <w:t>Mode opératoire pour le relevé des températures</w:t>
      </w:r>
    </w:p>
    <w:p w:rsidR="00817D8E" w:rsidRDefault="00817D8E" w:rsidP="00817D8E">
      <w:pPr>
        <w:pStyle w:val="Paragraphedeliste"/>
        <w:numPr>
          <w:ilvl w:val="2"/>
          <w:numId w:val="2"/>
        </w:numPr>
        <w:spacing w:after="0"/>
      </w:pPr>
      <w:r>
        <w:t>Actions en cas d’anomalie</w:t>
      </w:r>
      <w:r w:rsidR="00EA7A21">
        <w:t xml:space="preserve"> et état d’urgence</w:t>
      </w:r>
    </w:p>
    <w:p w:rsidR="002D712D" w:rsidRDefault="002D712D" w:rsidP="002D712D">
      <w:pPr>
        <w:pStyle w:val="Paragraphedeliste"/>
        <w:numPr>
          <w:ilvl w:val="0"/>
          <w:numId w:val="2"/>
        </w:numPr>
        <w:spacing w:after="0"/>
      </w:pPr>
      <w:r>
        <w:t>Chargement camions / navettes</w:t>
      </w:r>
    </w:p>
    <w:p w:rsidR="002D712D" w:rsidRDefault="002D712D" w:rsidP="002D712D">
      <w:pPr>
        <w:pStyle w:val="Paragraphedeliste"/>
        <w:numPr>
          <w:ilvl w:val="2"/>
          <w:numId w:val="2"/>
        </w:numPr>
        <w:spacing w:after="0"/>
      </w:pPr>
      <w:r>
        <w:t>Temps de transit limité sur le quai (30 min max)</w:t>
      </w:r>
    </w:p>
    <w:p w:rsidR="002D712D" w:rsidRDefault="002D712D" w:rsidP="002D712D">
      <w:pPr>
        <w:pStyle w:val="Paragraphedeliste"/>
        <w:numPr>
          <w:ilvl w:val="2"/>
          <w:numId w:val="2"/>
        </w:numPr>
        <w:spacing w:after="0"/>
      </w:pPr>
      <w:r>
        <w:t>Limiter les ouvertures de portes (quai et chambre)</w:t>
      </w:r>
    </w:p>
    <w:p w:rsidR="002D712D" w:rsidRDefault="002D712D" w:rsidP="002D712D">
      <w:pPr>
        <w:pStyle w:val="Paragraphedeliste"/>
        <w:numPr>
          <w:ilvl w:val="2"/>
          <w:numId w:val="2"/>
        </w:numPr>
        <w:spacing w:after="0"/>
      </w:pPr>
      <w:r>
        <w:t>Pré-refroidissement des compartiments avant chargement</w:t>
      </w:r>
    </w:p>
    <w:p w:rsidR="002D712D" w:rsidRDefault="002D712D" w:rsidP="002D712D">
      <w:pPr>
        <w:pStyle w:val="Paragraphedeliste"/>
        <w:numPr>
          <w:ilvl w:val="2"/>
          <w:numId w:val="2"/>
        </w:numPr>
        <w:spacing w:after="0"/>
      </w:pPr>
      <w:r>
        <w:t>Interdiction de livrer avec un véhicule autre que les camions de livraison</w:t>
      </w:r>
    </w:p>
    <w:p w:rsidR="00EA7A21" w:rsidRDefault="00EA7A21" w:rsidP="00817D8E">
      <w:pPr>
        <w:pStyle w:val="Paragraphedeliste"/>
        <w:numPr>
          <w:ilvl w:val="0"/>
          <w:numId w:val="2"/>
        </w:numPr>
        <w:spacing w:after="0"/>
      </w:pPr>
      <w:r>
        <w:t>Connaissance des points à surveiller en livraison :</w:t>
      </w:r>
    </w:p>
    <w:p w:rsidR="00EA7A21" w:rsidRDefault="00EA7A21" w:rsidP="00900CDC">
      <w:pPr>
        <w:pStyle w:val="Paragraphedeliste"/>
        <w:numPr>
          <w:ilvl w:val="2"/>
          <w:numId w:val="2"/>
        </w:numPr>
        <w:spacing w:after="0"/>
      </w:pPr>
      <w:r>
        <w:t>Fonctionnement du groupe froid</w:t>
      </w:r>
      <w:r w:rsidR="00900CDC">
        <w:t xml:space="preserve"> et de Masternaut</w:t>
      </w:r>
    </w:p>
    <w:p w:rsidR="00EA7A21" w:rsidRDefault="00EA7A21" w:rsidP="00900CDC">
      <w:pPr>
        <w:pStyle w:val="Paragraphedeliste"/>
        <w:numPr>
          <w:ilvl w:val="2"/>
          <w:numId w:val="2"/>
        </w:numPr>
        <w:spacing w:after="0"/>
      </w:pPr>
      <w:r>
        <w:t>Températures limites des compartiments frais et surgelé</w:t>
      </w:r>
    </w:p>
    <w:p w:rsidR="00817D8E" w:rsidRDefault="00900CDC" w:rsidP="00900CDC">
      <w:pPr>
        <w:pStyle w:val="Paragraphedeliste"/>
        <w:numPr>
          <w:ilvl w:val="2"/>
          <w:numId w:val="2"/>
        </w:numPr>
        <w:spacing w:after="0"/>
      </w:pPr>
      <w:r>
        <w:t>Enregistrement des températures des compartiments (1</w:t>
      </w:r>
      <w:r w:rsidRPr="00900CDC">
        <w:rPr>
          <w:vertAlign w:val="superscript"/>
        </w:rPr>
        <w:t>er</w:t>
      </w:r>
      <w:r>
        <w:t xml:space="preserve"> client et dernier client ou retour à la base si produits dans le camion)</w:t>
      </w:r>
    </w:p>
    <w:p w:rsidR="00900CDC" w:rsidRDefault="00900CDC" w:rsidP="00900CDC">
      <w:pPr>
        <w:pStyle w:val="Paragraphedeliste"/>
        <w:numPr>
          <w:ilvl w:val="2"/>
          <w:numId w:val="2"/>
        </w:numPr>
        <w:spacing w:after="0"/>
      </w:pPr>
      <w:r>
        <w:t>Actions en cas d’anomalie de température</w:t>
      </w:r>
    </w:p>
    <w:p w:rsidR="006636AF" w:rsidRDefault="006636AF" w:rsidP="006636AF">
      <w:pPr>
        <w:pStyle w:val="Paragraphedeliste"/>
        <w:numPr>
          <w:ilvl w:val="0"/>
          <w:numId w:val="2"/>
        </w:numPr>
        <w:spacing w:after="0"/>
      </w:pPr>
      <w:r>
        <w:t>Connaissance des risques liés à un non-respect de la chaine du froid</w:t>
      </w:r>
    </w:p>
    <w:p w:rsidR="006636AF" w:rsidRDefault="006636AF" w:rsidP="006636AF">
      <w:pPr>
        <w:pStyle w:val="Paragraphedeliste"/>
        <w:numPr>
          <w:ilvl w:val="2"/>
          <w:numId w:val="2"/>
        </w:numPr>
        <w:spacing w:after="0"/>
      </w:pPr>
      <w:r>
        <w:t>Développement des microbes pathogènes / risque d’intoxication alimentaire</w:t>
      </w:r>
    </w:p>
    <w:p w:rsidR="006636AF" w:rsidRDefault="006636AF" w:rsidP="006636AF">
      <w:pPr>
        <w:pStyle w:val="Paragraphedeliste"/>
        <w:numPr>
          <w:ilvl w:val="2"/>
          <w:numId w:val="2"/>
        </w:numPr>
        <w:spacing w:after="0"/>
      </w:pPr>
      <w:r>
        <w:t>Altération de l’aspect du produit (paillettes, couleur, odeur, goût)</w:t>
      </w:r>
    </w:p>
    <w:p w:rsidR="00817D8E" w:rsidRDefault="005422A5" w:rsidP="005422A5">
      <w:pPr>
        <w:pStyle w:val="Paragraphedeliste"/>
        <w:numPr>
          <w:ilvl w:val="0"/>
          <w:numId w:val="2"/>
        </w:numPr>
        <w:spacing w:after="0"/>
      </w:pPr>
      <w:r>
        <w:t>Destruction des produits sensibles en cas de reprise</w:t>
      </w:r>
      <w:bookmarkStart w:id="0" w:name="_GoBack"/>
      <w:bookmarkEnd w:id="0"/>
    </w:p>
    <w:p w:rsidR="006636AF" w:rsidRDefault="006636AF" w:rsidP="006636AF">
      <w:pPr>
        <w:pStyle w:val="Paragraphedeliste"/>
        <w:spacing w:after="0"/>
        <w:ind w:left="360"/>
      </w:pPr>
    </w:p>
    <w:p w:rsidR="006636AF" w:rsidRDefault="006636AF" w:rsidP="006636AF">
      <w:pPr>
        <w:pStyle w:val="Paragraphedeliste"/>
        <w:spacing w:after="0"/>
      </w:pPr>
    </w:p>
    <w:sectPr w:rsidR="006636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C0" w:rsidRDefault="00C029C0" w:rsidP="00C029C0">
      <w:pPr>
        <w:spacing w:after="0" w:line="240" w:lineRule="auto"/>
      </w:pPr>
      <w:r>
        <w:separator/>
      </w:r>
    </w:p>
  </w:endnote>
  <w:endnote w:type="continuationSeparator" w:id="0">
    <w:p w:rsidR="00C029C0" w:rsidRDefault="00C029C0" w:rsidP="00C0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311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029C0" w:rsidRDefault="00C029C0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2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2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29C0" w:rsidRDefault="00C029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C0" w:rsidRDefault="00C029C0" w:rsidP="00C029C0">
      <w:pPr>
        <w:spacing w:after="0" w:line="240" w:lineRule="auto"/>
      </w:pPr>
      <w:r>
        <w:separator/>
      </w:r>
    </w:p>
  </w:footnote>
  <w:footnote w:type="continuationSeparator" w:id="0">
    <w:p w:rsidR="00C029C0" w:rsidRDefault="00C029C0" w:rsidP="00C02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2A5C"/>
    <w:multiLevelType w:val="hybridMultilevel"/>
    <w:tmpl w:val="7E587420"/>
    <w:lvl w:ilvl="0" w:tplc="CD748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25A3"/>
    <w:multiLevelType w:val="hybridMultilevel"/>
    <w:tmpl w:val="575CF4B2"/>
    <w:lvl w:ilvl="0" w:tplc="CD748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F20"/>
    <w:multiLevelType w:val="hybridMultilevel"/>
    <w:tmpl w:val="AEDA7418"/>
    <w:lvl w:ilvl="0" w:tplc="CD7487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564A88"/>
    <w:multiLevelType w:val="hybridMultilevel"/>
    <w:tmpl w:val="C9FC5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487A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F8"/>
    <w:rsid w:val="00150346"/>
    <w:rsid w:val="002D712D"/>
    <w:rsid w:val="0039539E"/>
    <w:rsid w:val="003A61E8"/>
    <w:rsid w:val="005422A5"/>
    <w:rsid w:val="006636AF"/>
    <w:rsid w:val="00817D8E"/>
    <w:rsid w:val="00900CDC"/>
    <w:rsid w:val="00A350F8"/>
    <w:rsid w:val="00AA6649"/>
    <w:rsid w:val="00C029C0"/>
    <w:rsid w:val="00CA25BF"/>
    <w:rsid w:val="00E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063E"/>
  <w15:chartTrackingRefBased/>
  <w15:docId w15:val="{7B2A33CB-24CB-416B-808F-7DE9582B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25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2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29C0"/>
  </w:style>
  <w:style w:type="paragraph" w:styleId="Pieddepage">
    <w:name w:val="footer"/>
    <w:basedOn w:val="Normal"/>
    <w:link w:val="PieddepageCar"/>
    <w:uiPriority w:val="99"/>
    <w:unhideWhenUsed/>
    <w:rsid w:val="00C02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2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9D0778B26B409D8FD1417069931F" ma:contentTypeVersion="208" ma:contentTypeDescription="Crée un document." ma:contentTypeScope="" ma:versionID="53cbab5fa515c99b76fbaacfa31bef16">
  <xsd:schema xmlns:xsd="http://www.w3.org/2001/XMLSchema" xmlns:xs="http://www.w3.org/2001/XMLSchema" xmlns:p="http://schemas.microsoft.com/office/2006/metadata/properties" xmlns:ns2="5874e602-c747-4bee-9c96-61897e2be2f0" xmlns:ns3="522b9294-4a8f-4a5d-bccd-bebe66a0d0c0" targetNamespace="http://schemas.microsoft.com/office/2006/metadata/properties" ma:root="true" ma:fieldsID="a7a19fbf7d4ce13e303b10f8a842b5c6" ns2:_="" ns3:_="">
    <xsd:import namespace="5874e602-c747-4bee-9c96-61897e2be2f0"/>
    <xsd:import namespace="522b9294-4a8f-4a5d-bccd-bebe66a0d0c0"/>
    <xsd:element name="properties">
      <xsd:complexType>
        <xsd:sequence>
          <xsd:element name="documentManagement">
            <xsd:complexType>
              <xsd:all>
                <xsd:element ref="ns2:V_x002f_R" minOccurs="0"/>
                <xsd:element ref="ns2:Type_x0020_doc" minOccurs="0"/>
                <xsd:element ref="ns2:Processus" minOccurs="0"/>
                <xsd:element ref="ns2:Dossier_x0020_Cl_x00e9_" minOccurs="0"/>
                <xsd:element ref="ns2:Type_x0020_de_x0020_CP" minOccurs="0"/>
                <xsd:element ref="ns2:Th_x00e8_me" minOccurs="0"/>
                <xsd:element ref="ns2:Classement" minOccurs="0"/>
                <xsd:element ref="ns2:Th_x00e8_me_x0020_bis" minOccurs="0"/>
                <xsd:element ref="ns2:Date_x0020_de_x0020_mise_x0020__x00e0__x0020_jour" minOccurs="0"/>
                <xsd:element ref="ns2:Destinataires" minOccurs="0"/>
                <xsd:element ref="ns2:Proc_x00e9_dur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4e602-c747-4bee-9c96-61897e2be2f0" elementFormDefault="qualified">
    <xsd:import namespace="http://schemas.microsoft.com/office/2006/documentManagement/types"/>
    <xsd:import namespace="http://schemas.microsoft.com/office/infopath/2007/PartnerControls"/>
    <xsd:element name="V_x002f_R" ma:index="2" nillable="true" ma:displayName="V/R" ma:internalName="V_x002f_R" ma:readOnly="false">
      <xsd:simpleType>
        <xsd:restriction base="dms:Text">
          <xsd:maxLength value="255"/>
        </xsd:restriction>
      </xsd:simpleType>
    </xsd:element>
    <xsd:element name="Type_x0020_doc" ma:index="3" nillable="true" ma:displayName="Type doc" ma:format="Dropdown" ma:internalName="Type_x0020_doc" ma:readOnly="false">
      <xsd:simpleType>
        <xsd:restriction base="dms:Choice">
          <xsd:enumeration value="MQ"/>
          <xsd:enumeration value="Processus"/>
          <xsd:enumeration value="Procédure"/>
          <xsd:enumeration value="Annexe"/>
          <xsd:enumeration value="CP"/>
          <xsd:enumeration value="NASQ"/>
          <xsd:enumeration value="Doc SQ"/>
          <xsd:enumeration value="CT"/>
          <xsd:enumeration value="Position Davigel"/>
          <xsd:enumeration value="Pièces jointes (contrats, affiches, FDS...)"/>
          <xsd:enumeration value="Procédure ISO 22000"/>
          <xsd:enumeration value="Instruction"/>
          <xsd:enumeration value="Formulaire d'Enregistrement"/>
        </xsd:restriction>
      </xsd:simpleType>
    </xsd:element>
    <xsd:element name="Processus" ma:index="4" nillable="true" ma:displayName="Processus" ma:format="Dropdown" ma:internalName="Processus" ma:readOnly="false">
      <xsd:simpleType>
        <xsd:restriction base="dms:Choice">
          <xsd:enumeration value="Processus 0"/>
          <xsd:enumeration value="Processus 1"/>
          <xsd:enumeration value="Processus 2"/>
          <xsd:enumeration value="Processus 2bis"/>
          <xsd:enumeration value="Processus 3"/>
          <xsd:enumeration value="Processus 3bis"/>
          <xsd:enumeration value="Processus 4"/>
          <xsd:enumeration value="Processus 4bis"/>
          <xsd:enumeration value="Processus 5"/>
          <xsd:enumeration value="Processus 6"/>
          <xsd:enumeration value="Processus 7"/>
          <xsd:enumeration value="Processus 8"/>
          <xsd:enumeration value="Processus 10"/>
          <xsd:enumeration value="Processus 11"/>
          <xsd:enumeration value="R1 Logistique Amont"/>
          <xsd:enumeration value="R2 Logistique Interne"/>
          <xsd:enumeration value="R3 Logistique Aval"/>
          <xsd:enumeration value="S1 Ressources Humaines"/>
          <xsd:enumeration value="S2 Maitriser les risques SA"/>
          <xsd:enumeration value="S3 Achats"/>
          <xsd:enumeration value="S4 Améliorer la Sécurité des Aliments"/>
          <xsd:enumeration value="Revue de Direction"/>
        </xsd:restriction>
      </xsd:simpleType>
    </xsd:element>
    <xsd:element name="Dossier_x0020_Cl_x00e9_" ma:index="5" nillable="true" ma:displayName="Dossier Clé" ma:format="Dropdown" ma:internalName="Dossier_x0020_Cl_x00e9_" ma:readOnly="false">
      <xsd:simpleType>
        <xsd:restriction base="dms:Choice">
          <xsd:enumeration value="Crise"/>
          <xsd:enumeration value="Crise annuaire"/>
          <xsd:enumeration value="AQI"/>
          <xsd:enumeration value="Hygiène"/>
          <xsd:enumeration value="Métrologie"/>
          <xsd:enumeration value="Chaine du froid"/>
          <xsd:enumeration value="Autres P5"/>
          <xsd:enumeration value="Pôle Clients"/>
          <xsd:enumeration value="Pôle Laboratoire"/>
          <xsd:enumeration value="Pôle Fournisseurs"/>
          <xsd:enumeration value="Maitrise des non-conformités"/>
          <xsd:enumeration value="Maitrise documentaire"/>
          <xsd:enumeration value="Formation"/>
          <xsd:enumeration value="Auditeurs"/>
          <xsd:enumeration value="Autres"/>
          <xsd:enumeration value="AREPCL"/>
          <xsd:enumeration value="AREPCL et Auditeurs"/>
          <xsd:enumeration value="Organigramme"/>
          <xsd:enumeration value="Gestion Données Clients"/>
          <xsd:enumeration value="Gestion Données Produits"/>
        </xsd:restriction>
      </xsd:simpleType>
    </xsd:element>
    <xsd:element name="Type_x0020_de_x0020_CP" ma:index="6" nillable="true" ma:displayName="Type de CP" ma:format="Dropdown" ma:internalName="Type_x0020_de_x0020_CP" ma:readOnly="false">
      <xsd:simpleType>
        <xsd:restriction base="dms:Choice">
          <xsd:enumeration value="CP GENERALE"/>
          <xsd:enumeration value="CP SURETE"/>
          <xsd:enumeration value="CP SECURITE"/>
          <xsd:enumeration value="CP COMMERCIALES"/>
          <xsd:enumeration value="CP FRAIS"/>
          <xsd:enumeration value="CP SURGELES"/>
          <xsd:enumeration value="CP communes FRAIS et SURGELES"/>
          <xsd:enumeration value="CP CAMIONS DE LIVRAISON (pochettes chauffeurs)"/>
          <xsd:enumeration value="CP MEUBLES"/>
          <xsd:enumeration value="CP LIVRAISON UNIQUE"/>
        </xsd:restriction>
      </xsd:simpleType>
    </xsd:element>
    <xsd:element name="Th_x00e8_me" ma:index="7" nillable="true" ma:displayName="Thème" ma:format="Dropdown" ma:internalName="Th_x00e8_me" ma:readOnly="false">
      <xsd:simpleType>
        <xsd:restriction base="dms:Choice">
          <xsd:enumeration value="ISO 22000"/>
          <xsd:enumeration value="Commerce"/>
          <xsd:enumeration value="SPOC"/>
          <xsd:enumeration value="IS"/>
          <xsd:enumeration value="24h/24"/>
          <xsd:enumeration value="Auditeurs"/>
          <xsd:enumeration value="Habilitations"/>
          <xsd:enumeration value="Doc accueil"/>
          <xsd:enumeration value="2-RH-Intégration et formation"/>
          <xsd:enumeration value="4-RH-Management de l'organisation"/>
          <xsd:enumeration value="5-RH-Paye"/>
          <xsd:enumeration value="3-RH-Compétences et performances"/>
          <xsd:enumeration value="1-Description processus"/>
          <xsd:enumeration value="2-Procédures et annexes"/>
          <xsd:enumeration value="PMS CID"/>
          <xsd:enumeration value="PMS PE"/>
          <xsd:enumeration value="PMS CID et PE"/>
          <xsd:enumeration value="HACCP"/>
          <xsd:enumeration value="MSC/ASC"/>
          <xsd:enumeration value="Masternaut / groupe froid"/>
          <xsd:enumeration value="Livraison Unique"/>
          <xsd:enumeration value="CSA"/>
          <xsd:enumeration value="Canicule"/>
        </xsd:restriction>
      </xsd:simpleType>
    </xsd:element>
    <xsd:element name="Classement" ma:index="8" nillable="true" ma:displayName="Classement" ma:format="Dropdown" ma:internalName="Classement" ma:readOnly="false">
      <xsd:simpleType>
        <xsd:restriction base="dms:Choice">
          <xsd:enumeration value="DNV"/>
          <xsd:enumeration value="COMMERCE"/>
          <xsd:enumeration value="LOGISTIQUE"/>
          <xsd:enumeration value="LITIGES"/>
          <xsd:enumeration value="SECURITE"/>
          <xsd:enumeration value="Actualité"/>
          <xsd:enumeration value="WebPart P2"/>
          <xsd:enumeration value="Sécurité Alimentaire"/>
          <xsd:enumeration value="Réglementation"/>
          <xsd:enumeration value="Engagements"/>
          <xsd:enumeration value="Certifications"/>
          <xsd:enumeration value="Actualités"/>
        </xsd:restriction>
      </xsd:simpleType>
    </xsd:element>
    <xsd:element name="Th_x00e8_me_x0020_bis" ma:index="9" nillable="true" ma:displayName="Thème bis" ma:format="Dropdown" ma:internalName="Th_x00e8_me_x0020_bis" ma:readOnly="false">
      <xsd:simpleType>
        <xsd:restriction base="dms:Choice">
          <xsd:enumeration value="1-Description processus"/>
          <xsd:enumeration value="2-Procédures et annexes"/>
          <xsd:enumeration value="Rappel"/>
          <xsd:enumeration value="Gestion Doc"/>
          <xsd:enumeration value="Liv Uniq Doc ISO"/>
          <xsd:enumeration value="Liv Uniq autre"/>
          <xsd:enumeration value="Formation Liv Uniq"/>
          <xsd:enumeration value="Intégration"/>
          <xsd:enumeration value="Hygiène"/>
          <xsd:enumeration value="Global HCDF"/>
          <xsd:enumeration value="Réception"/>
          <xsd:enumeration value="Entreposage"/>
          <xsd:enumeration value="Navettes"/>
          <xsd:enumeration value="Amélioration continue"/>
          <xsd:enumeration value="Balances"/>
          <xsd:enumeration value="Thermomètres"/>
          <xsd:enumeration value="Formation SDA"/>
          <xsd:enumeration value="Débrief équipe"/>
          <xsd:enumeration value="Refus / Reprise"/>
          <xsd:enumeration value="Politique SDA"/>
          <xsd:enumeration value="HACCP"/>
          <xsd:enumeration value="Tests T° liv"/>
        </xsd:restriction>
      </xsd:simpleType>
    </xsd:element>
    <xsd:element name="Date_x0020_de_x0020_mise_x0020__x00e0__x0020_jour" ma:index="12" nillable="true" ma:displayName="Date de mise à jour" ma:format="DateOnly" ma:internalName="Date_x0020_de_x0020_mise_x0020__x00e0__x0020_jour" ma:readOnly="false">
      <xsd:simpleType>
        <xsd:restriction base="dms:DateTime"/>
      </xsd:simpleType>
    </xsd:element>
    <xsd:element name="Destinataires" ma:index="13" nillable="true" ma:displayName="Destinataires" ma:internalName="Destinataires" ma:readOnly="false">
      <xsd:simpleType>
        <xsd:restriction base="dms:Note">
          <xsd:maxLength value="255"/>
        </xsd:restriction>
      </xsd:simpleType>
    </xsd:element>
    <xsd:element name="Proc_x00e9_dure" ma:index="14" nillable="true" ma:displayName="Procédure" ma:format="Dropdown" ma:internalName="Proc_x00e9_dure" ma:readOnly="false">
      <xsd:simpleType>
        <xsd:restriction base="dms:Choice">
          <xsd:enumeration value="Processus"/>
          <xsd:enumeration value="Politique Qualité"/>
          <xsd:enumeration value="CGV"/>
          <xsd:enumeration value="Canaux hors CGV"/>
          <xsd:enumeration value="Commercial"/>
          <xsd:enumeration value="International"/>
          <xsd:enumeration value="Marchés Publics"/>
          <xsd:enumeration value="Tarifs"/>
          <xsd:enumeration value="Meubles"/>
          <xsd:enumeration value="Arrêt produits"/>
          <xsd:enumeration value="Conception / Développement"/>
          <xsd:enumeration value="Développement client"/>
          <xsd:enumeration value="Conseils de restitution"/>
          <xsd:enumeration value="Emballages pré-imprimés"/>
          <xsd:enumeration value="Etiquetage produits usines"/>
          <xsd:enumeration value="Achats MP et PF"/>
          <xsd:enumeration value="Etiquetage produits achetés"/>
          <xsd:enumeration value="Qualification matières (industrie)"/>
          <xsd:enumeration value="Documentation MP"/>
          <xsd:enumeration value="Approvisionnement"/>
          <xsd:enumeration value="Réception / Entreposage"/>
          <xsd:enumeration value="Préparation / Facturation"/>
          <xsd:enumeration value="Chargement"/>
          <xsd:enumeration value="Livraison"/>
          <xsd:enumeration value="Produits ambiants"/>
          <xsd:enumeration value="Non-conformité produits / services"/>
          <xsd:enumeration value="Gestion produits non-conformes"/>
          <xsd:enumeration value="PEEP"/>
          <xsd:enumeration value="HACCP"/>
          <xsd:enumeration value="Gestion documents et données"/>
          <xsd:enumeration value="Gestion documentation externe"/>
          <xsd:enumeration value="Dérogation SMQ"/>
          <xsd:enumeration value="Gestion des changements"/>
          <xsd:enumeration value="Actions correctives / préventives et Amélioration"/>
          <xsd:enumeration value="Certifications produits"/>
          <xsd:enumeration value="Gestion des échantillons"/>
          <xsd:enumeration value="Validation objets non alimentaires"/>
          <xsd:enumeration value="Appel client hors horaires d'ouverture"/>
          <xsd:enumeration value="Veille réglementaire"/>
          <xsd:enumeration value="Traçabilité blocage retrait"/>
          <xsd:enumeration value="Libération exceptionnelle"/>
          <xsd:enumeration value="Réclamations produits"/>
          <xsd:enumeration value="Missions labo"/>
          <xsd:enumeration value="Contrôle et libération produits"/>
          <xsd:enumeration value="Guidelines"/>
          <xsd:enumeration value="Assurance Qualité Fournisseur"/>
          <xsd:enumeration value="Tri déchets siège"/>
          <xsd:enumeration value="Formation"/>
          <xsd:enumeration value="Compétences et performances"/>
          <xsd:enumeration value="Management de l'organisation"/>
          <xsd:enumeration value="Paye"/>
          <xsd:enumeration value="Entrée/Sortie collaborateur"/>
          <xsd:enumeration value="Glaces Nestlé"/>
          <xsd:enumeration value="Nutriservices"/>
          <xsd:enumeration value="Valeur nutritionnelle"/>
          <xsd:enumeration value="Veille concurentielle"/>
          <xsd:enumeration value="Achats techniques"/>
          <xsd:enumeration value="Chaine du froid"/>
          <xsd:enumeration value="Hygiène"/>
          <xsd:enumeration value="Masternaut"/>
          <xsd:enumeration value="Thermobouton"/>
          <xsd:enumeration value="Gestion balances et thermomètres"/>
          <xsd:enumeration value="Balances Labo"/>
          <xsd:enumeration value="Thermomètres Labo"/>
          <xsd:enumeration value="Restauration du personnel"/>
          <xsd:enumeration value="Maintenance"/>
          <xsd:enumeration value="Sureté"/>
          <xsd:enumeration value="Sécurité et conditions de travail"/>
          <xsd:enumeration value="Données produits articles"/>
          <xsd:enumeration value="Données fiche client SAP"/>
          <xsd:enumeration value="Données hiérarchie clients"/>
          <xsd:enumeration value="Alignement données client SAP Call place"/>
          <xsd:enumeration value="Blocage et témoins de suppression"/>
          <xsd:enumeration value="Chargement fichier prospection en masse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b9294-4a8f-4a5d-bccd-bebe66a0d0c0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0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e_x0020_CP xmlns="5874e602-c747-4bee-9c96-61897e2be2f0" xsi:nil="true"/>
    <Th_x00e8_me xmlns="5874e602-c747-4bee-9c96-61897e2be2f0" xsi:nil="true"/>
    <Date_x0020_de_x0020_mise_x0020__x00e0__x0020_jour xmlns="5874e602-c747-4bee-9c96-61897e2be2f0">2018-09-17T22:00:00+00:00</Date_x0020_de_x0020_mise_x0020__x00e0__x0020_jour>
    <Type_x0020_doc xmlns="5874e602-c747-4bee-9c96-61897e2be2f0" xsi:nil="true"/>
    <Processus xmlns="5874e602-c747-4bee-9c96-61897e2be2f0" xsi:nil="true"/>
    <Dossier_x0020_Cl_x00e9_ xmlns="5874e602-c747-4bee-9c96-61897e2be2f0" xsi:nil="true"/>
    <V_x002f_R xmlns="5874e602-c747-4bee-9c96-61897e2be2f0" xsi:nil="true"/>
    <Classement xmlns="5874e602-c747-4bee-9c96-61897e2be2f0" xsi:nil="true"/>
    <Proc_x00e9_dure xmlns="5874e602-c747-4bee-9c96-61897e2be2f0" xsi:nil="true"/>
    <Th_x00e8_me_x0020_bis xmlns="5874e602-c747-4bee-9c96-61897e2be2f0">Débrief équipe</Th_x00e8_me_x0020_bis>
    <Destinataires xmlns="5874e602-c747-4bee-9c96-61897e2be2f0" xsi:nil="true"/>
    <_dlc_DocId xmlns="522b9294-4a8f-4a5d-bccd-bebe66a0d0c0">YKSR4AVFRF5V-2067547433-1405</_dlc_DocId>
    <_dlc_DocIdUrl xmlns="522b9294-4a8f-4a5d-bccd-bebe66a0d0c0">
      <Url>https://sysco.sharepoint.com/sites/davigel/qualite/_layouts/15/DocIdRedir.aspx?ID=YKSR4AVFRF5V-2067547433-1405</Url>
      <Description>YKSR4AVFRF5V-2067547433-1405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B1E6EA-807C-4762-ADEA-7D180DE2E3FA}"/>
</file>

<file path=customXml/itemProps2.xml><?xml version="1.0" encoding="utf-8"?>
<ds:datastoreItem xmlns:ds="http://schemas.openxmlformats.org/officeDocument/2006/customXml" ds:itemID="{74964441-65DA-45E1-924E-0D0BC3D5FD93}"/>
</file>

<file path=customXml/itemProps3.xml><?xml version="1.0" encoding="utf-8"?>
<ds:datastoreItem xmlns:ds="http://schemas.openxmlformats.org/officeDocument/2006/customXml" ds:itemID="{51D7EAD3-C455-4B2E-B8E1-2844B3E226B4}"/>
</file>

<file path=customXml/itemProps4.xml><?xml version="1.0" encoding="utf-8"?>
<ds:datastoreItem xmlns:ds="http://schemas.openxmlformats.org/officeDocument/2006/customXml" ds:itemID="{34AC19EC-384A-4345-8C90-D388516C5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DAVIGEL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Stephanie</dc:creator>
  <cp:keywords/>
  <dc:description/>
  <cp:lastModifiedBy>HY Stephanie</cp:lastModifiedBy>
  <cp:revision>5</cp:revision>
  <dcterms:created xsi:type="dcterms:W3CDTF">2018-09-17T09:16:00Z</dcterms:created>
  <dcterms:modified xsi:type="dcterms:W3CDTF">2018-09-18T14:08:00Z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0x010100BECF9D0778B26B409D8FD1417069931F</vt:lpwstr>
  </property>
  <property fmtid="{D5CDD505-2E9C-101B-9397-08002B2CF9AE}" pid="3" name="Order">
    <vt:r8>140500</vt:r8>
  </property>
  <property fmtid="{D5CDD505-2E9C-101B-9397-08002B2CF9AE}" pid="4" name="_dlc_DocIdItemGuid">
    <vt:lpwstr>7d5c29ab-1f3d-45ad-8bf7-c3153ad4fd74</vt:lpwstr>
  </property>
</Properties>
</file>